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spacing w:after="20" w:before="0" w:line="276" w:lineRule="auto"/>
        <w:rPr>
          <w:rFonts w:ascii="Roboto Condensed" w:cs="Roboto Condensed" w:eastAsia="Roboto Condensed" w:hAnsi="Roboto Condensed"/>
          <w:i w:val="0"/>
          <w:color w:val="5d6c41"/>
          <w:sz w:val="18"/>
          <w:szCs w:val="18"/>
        </w:rPr>
      </w:pPr>
      <w:bookmarkStart w:colFirst="0" w:colLast="0" w:name="_njnau5bmnmdi" w:id="0"/>
      <w:bookmarkEnd w:id="0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alexa.schmidt32@gmail.com</w:t>
        </w:r>
      </w:hyperlink>
      <w:r w:rsidDel="00000000" w:rsidR="00000000" w:rsidRPr="00000000">
        <w:rPr>
          <w:color w:val="5d6c41"/>
          <w:rtl w:val="0"/>
        </w:rPr>
        <w:tab/>
        <w:tab/>
        <w:tab/>
      </w:r>
      <w:r w:rsidDel="00000000" w:rsidR="00000000" w:rsidRPr="00000000">
        <w:rPr>
          <w:color w:val="424242"/>
          <w:rtl w:val="0"/>
        </w:rPr>
        <w:tab/>
        <w:tab/>
        <w:t xml:space="preserve">Portfolio: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alexavictoria-editorial.xyz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firstLine="0"/>
        <w:rPr>
          <w:rFonts w:ascii="Roboto Condensed" w:cs="Roboto Condensed" w:eastAsia="Roboto Condensed" w:hAnsi="Roboto Condensed"/>
          <w:color w:val="5d6c41"/>
          <w:sz w:val="18"/>
          <w:szCs w:val="18"/>
        </w:rPr>
      </w:pPr>
      <w:bookmarkStart w:colFirst="0" w:colLast="0" w:name="_ocvpswguxa6m" w:id="1"/>
      <w:bookmarkEnd w:id="1"/>
      <w:r w:rsidDel="00000000" w:rsidR="00000000" w:rsidRPr="00000000">
        <w:rPr>
          <w:sz w:val="44"/>
          <w:szCs w:val="44"/>
          <w:rtl w:val="0"/>
        </w:rPr>
        <w:t xml:space="preserve">Alexa V Schmidt</w:t>
        <w:tab/>
        <w:tab/>
        <w:tab/>
      </w:r>
      <w:r w:rsidDel="00000000" w:rsidR="00000000" w:rsidRPr="00000000">
        <w:rPr>
          <w:rFonts w:ascii="Roboto Condensed" w:cs="Roboto Condensed" w:eastAsia="Roboto Condensed" w:hAnsi="Roboto Condensed"/>
          <w:color w:val="5d6c41"/>
          <w:sz w:val="18"/>
          <w:szCs w:val="18"/>
          <w:rtl w:val="0"/>
        </w:rPr>
        <w:t xml:space="preserve">References: Kasey Wright, Ducks Village, 541-255-4679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firstLine="720"/>
        <w:rPr/>
      </w:pPr>
      <w:bookmarkStart w:colFirst="0" w:colLast="0" w:name="_81ib61i6m43i" w:id="2"/>
      <w:bookmarkEnd w:id="2"/>
      <w:r w:rsidDel="00000000" w:rsidR="00000000" w:rsidRPr="00000000">
        <w:rPr>
          <w:rFonts w:ascii="Roboto Condensed" w:cs="Roboto Condensed" w:eastAsia="Roboto Condensed" w:hAnsi="Roboto Condensed"/>
          <w:color w:val="5d6c41"/>
          <w:sz w:val="18"/>
          <w:szCs w:val="18"/>
          <w:rtl w:val="0"/>
        </w:rPr>
        <w:t xml:space="preserve">Dr. Rachel Noorda, Ooligan Press/PSU, rnoorda@pdx.edu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mgf8mqcvsl1j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57150</wp:posOffset>
            </wp:positionV>
            <wp:extent cx="5486400" cy="38100"/>
            <wp:effectExtent b="0" l="0" r="0" t="0"/>
            <wp:wrapTopAndBottom distB="57150" distT="5715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" w:before="0" w:line="276" w:lineRule="auto"/>
        <w:ind w:left="720" w:hanging="36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  <w:t xml:space="preserve">Excellent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b w:val="1"/>
          <w:rtl w:val="0"/>
        </w:rPr>
        <w:t xml:space="preserve">Microsoft Office Suite, Google Suite, Adobe Creative Suite, and WordPress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" w:before="0" w:line="276" w:lineRule="auto"/>
        <w:ind w:left="720" w:hanging="360"/>
        <w:rPr>
          <w:rFonts w:ascii="PT Mono" w:cs="PT Mono" w:eastAsia="PT Mono" w:hAnsi="PT Mono"/>
        </w:rPr>
      </w:pPr>
      <w:r w:rsidDel="00000000" w:rsidR="00000000" w:rsidRPr="00000000">
        <w:rPr>
          <w:b w:val="1"/>
          <w:rtl w:val="0"/>
        </w:rPr>
        <w:t xml:space="preserve">HTML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XML</w:t>
      </w:r>
      <w:r w:rsidDel="00000000" w:rsidR="00000000" w:rsidRPr="00000000">
        <w:rPr>
          <w:rtl w:val="0"/>
        </w:rPr>
        <w:t xml:space="preserve"> type coding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Content and developmental editing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Technical, editorial, and argumentative writing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Copyediting and proofreading according to Chicago Manual of 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" w:before="0" w:line="276" w:lineRule="auto"/>
        <w:ind w:left="720" w:hanging="36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  <w:t xml:space="preserve">Creating premium and alluring content on</w:t>
      </w:r>
      <w:r w:rsidDel="00000000" w:rsidR="00000000" w:rsidRPr="00000000">
        <w:rPr>
          <w:b w:val="1"/>
          <w:rtl w:val="0"/>
        </w:rPr>
        <w:t xml:space="preserve"> Canva </w:t>
      </w:r>
      <w:r w:rsidDel="00000000" w:rsidR="00000000" w:rsidRPr="00000000">
        <w:rPr>
          <w:rtl w:val="0"/>
        </w:rPr>
        <w:t xml:space="preserve">for use on</w:t>
      </w:r>
      <w:r w:rsidDel="00000000" w:rsidR="00000000" w:rsidRPr="00000000">
        <w:rPr>
          <w:rtl w:val="0"/>
        </w:rPr>
        <w:t xml:space="preserve"> platforms such as </w:t>
      </w:r>
      <w:r w:rsidDel="00000000" w:rsidR="00000000" w:rsidRPr="00000000">
        <w:rPr>
          <w:b w:val="1"/>
          <w:rtl w:val="0"/>
        </w:rPr>
        <w:t xml:space="preserve">Twitter, Instagram, Facebook, and Snapchat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Excellent at w</w:t>
      </w:r>
      <w:r w:rsidDel="00000000" w:rsidR="00000000" w:rsidRPr="00000000">
        <w:rPr>
          <w:rtl w:val="0"/>
        </w:rPr>
        <w:t xml:space="preserve">orking in both remote/virtual and team environments</w:t>
      </w:r>
    </w:p>
    <w:p w:rsidR="00000000" w:rsidDel="00000000" w:rsidP="00000000" w:rsidRDefault="00000000" w:rsidRPr="00000000" w14:paraId="0000000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/>
      </w:pPr>
      <w:bookmarkStart w:colFirst="0" w:colLast="0" w:name="_rlsx4o5b4mp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qtbwruh13e3a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rPr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color w:val="5d6c41"/>
          <w:rtl w:val="0"/>
        </w:rPr>
        <w:t xml:space="preserve">Ooligan Press</w:t>
      </w:r>
      <w:r w:rsidDel="00000000" w:rsidR="00000000" w:rsidRPr="00000000">
        <w:rPr>
          <w:color w:val="5d6c41"/>
          <w:rtl w:val="0"/>
        </w:rPr>
        <w:t xml:space="preserve">, Portland, OR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Intern/Staff Member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March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PRESENT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Created social media posts and blurb requests for </w:t>
      </w:r>
      <w:r w:rsidDel="00000000" w:rsidR="00000000" w:rsidRPr="00000000">
        <w:rPr>
          <w:i w:val="1"/>
          <w:rtl w:val="0"/>
        </w:rPr>
        <w:t xml:space="preserve">FROM KNOWLEDGE TO POWER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Proofread our titles </w:t>
      </w:r>
      <w:r w:rsidDel="00000000" w:rsidR="00000000" w:rsidRPr="00000000">
        <w:rPr>
          <w:i w:val="1"/>
          <w:rtl w:val="0"/>
        </w:rPr>
        <w:t xml:space="preserve">FROM KNOWLEDGE TO POWER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i w:val="1"/>
          <w:rtl w:val="0"/>
        </w:rPr>
        <w:t xml:space="preserve">Court of Venom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developmental edit for </w:t>
      </w:r>
      <w:r w:rsidDel="00000000" w:rsidR="00000000" w:rsidRPr="00000000">
        <w:rPr>
          <w:i w:val="1"/>
          <w:rtl w:val="0"/>
        </w:rPr>
        <w:t xml:space="preserve">Extreme Vetting: A thriller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Evaluates manuscript submissions based on readiness for edits and press mission statement 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rPr>
          <w:b w:val="0"/>
          <w:i w:val="1"/>
          <w:color w:val="2e4440"/>
        </w:rPr>
      </w:pPr>
      <w:bookmarkStart w:colFirst="0" w:colLast="0" w:name="_t4o00a49yq9e" w:id="7"/>
      <w:bookmarkEnd w:id="7"/>
      <w:r w:rsidDel="00000000" w:rsidR="00000000" w:rsidRPr="00000000">
        <w:rPr>
          <w:color w:val="5d6c41"/>
          <w:rtl w:val="0"/>
        </w:rPr>
        <w:t xml:space="preserve">Foureyes</w:t>
      </w:r>
      <w:r w:rsidDel="00000000" w:rsidR="00000000" w:rsidRPr="00000000">
        <w:rPr>
          <w:color w:val="5d6c41"/>
          <w:rtl w:val="0"/>
        </w:rPr>
        <w:t xml:space="preserve">, Remote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Senior Communication Analyst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July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PRESENT, previous position: </w:t>
      </w:r>
      <w:r w:rsidDel="00000000" w:rsidR="00000000" w:rsidRPr="00000000">
        <w:rPr>
          <w:i w:val="1"/>
          <w:rtl w:val="0"/>
        </w:rPr>
        <w:t xml:space="preserve">Communication Analyst </w:t>
      </w:r>
      <w:r w:rsidDel="00000000" w:rsidR="00000000" w:rsidRPr="00000000">
        <w:rPr>
          <w:rtl w:val="0"/>
        </w:rPr>
        <w:t xml:space="preserve">starting 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Writing concise notes for our various accounts to ensure customer satisfaction from a variety of contact points including by phone, online chat, emails, and online forms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Self motivated– Managing hours and schedule independently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rPr>
          <w:b w:val="0"/>
          <w:i w:val="1"/>
          <w:color w:val="2e4440"/>
        </w:rPr>
      </w:pPr>
      <w:bookmarkStart w:colFirst="0" w:colLast="0" w:name="_7s9nw27jflea" w:id="8"/>
      <w:bookmarkEnd w:id="8"/>
      <w:r w:rsidDel="00000000" w:rsidR="00000000" w:rsidRPr="00000000">
        <w:rPr>
          <w:color w:val="5d6c41"/>
          <w:rtl w:val="0"/>
        </w:rPr>
        <w:t xml:space="preserve">Ducks Village Apartments</w:t>
      </w:r>
      <w:r w:rsidDel="00000000" w:rsidR="00000000" w:rsidRPr="00000000">
        <w:rPr>
          <w:color w:val="5d6c41"/>
          <w:rtl w:val="0"/>
        </w:rPr>
        <w:t xml:space="preserve">, Eugene, OR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Assistant Property Manager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Source Code Pro" w:cs="Source Code Pro" w:eastAsia="Source Code Pro" w:hAnsi="Source Code Pro"/>
          <w:i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August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20, previous positions from July 2017 on: </w:t>
      </w:r>
      <w:r w:rsidDel="00000000" w:rsidR="00000000" w:rsidRPr="00000000">
        <w:rPr>
          <w:i w:val="1"/>
          <w:rtl w:val="0"/>
        </w:rPr>
        <w:t xml:space="preserve">Leasing Coordinator (2018-2019), Brand Ambassador (2017-2019)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Managed resident accounts from application to move out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Planned and executed various giveaways and “Resident Appreciation”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/>
      </w:pPr>
      <w:bookmarkStart w:colFirst="0" w:colLast="0" w:name="_dlaoxi3ta2x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gnizkp66g3gc" w:id="10"/>
      <w:bookmarkEnd w:id="10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rPr/>
      </w:pPr>
      <w:bookmarkStart w:colFirst="0" w:colLast="0" w:name="_utayan5c2wml" w:id="11"/>
      <w:bookmarkEnd w:id="11"/>
      <w:r w:rsidDel="00000000" w:rsidR="00000000" w:rsidRPr="00000000">
        <w:rPr>
          <w:color w:val="5d6c41"/>
          <w:rtl w:val="0"/>
        </w:rPr>
        <w:t xml:space="preserve">Portland State University</w:t>
      </w:r>
      <w:r w:rsidDel="00000000" w:rsidR="00000000" w:rsidRPr="00000000">
        <w:rPr>
          <w:color w:val="5d6c41"/>
          <w:rtl w:val="0"/>
        </w:rPr>
        <w:t xml:space="preserve">, Portland, OR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Master’s of Science in Book Publishing</w:t>
      </w:r>
      <w:r w:rsidDel="00000000" w:rsidR="00000000" w:rsidRPr="00000000">
        <w:rPr>
          <w:b w:val="0"/>
          <w:color w:val="666666"/>
          <w:sz w:val="18"/>
          <w:szCs w:val="18"/>
          <w:rtl w:val="0"/>
        </w:rPr>
        <w:t xml:space="preserve"> March 2021 -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20" w:before="0" w:line="276" w:lineRule="auto"/>
        <w:rPr>
          <w:b w:val="0"/>
          <w:color w:val="666666"/>
          <w:sz w:val="18"/>
          <w:szCs w:val="18"/>
        </w:rPr>
      </w:pPr>
      <w:bookmarkStart w:colFirst="0" w:colLast="0" w:name="_k4vnk1o9ln15" w:id="12"/>
      <w:bookmarkEnd w:id="12"/>
      <w:r w:rsidDel="00000000" w:rsidR="00000000" w:rsidRPr="00000000">
        <w:rPr>
          <w:color w:val="5d6c41"/>
          <w:rtl w:val="0"/>
        </w:rPr>
        <w:t xml:space="preserve">University of Denver, Denver, CO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Graduate Certificate in Book Publishing </w:t>
      </w:r>
      <w:r w:rsidDel="00000000" w:rsidR="00000000" w:rsidRPr="00000000">
        <w:rPr>
          <w:b w:val="0"/>
          <w:color w:val="666666"/>
          <w:sz w:val="18"/>
          <w:szCs w:val="18"/>
          <w:rtl w:val="0"/>
        </w:rPr>
        <w:t xml:space="preserve">Class of 2019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20" w:before="0" w:line="276" w:lineRule="auto"/>
        <w:rPr>
          <w:b w:val="0"/>
          <w:color w:val="424242"/>
          <w:sz w:val="18"/>
          <w:szCs w:val="18"/>
        </w:rPr>
      </w:pPr>
      <w:bookmarkStart w:colFirst="0" w:colLast="0" w:name="_okf5l43y9mcf" w:id="13"/>
      <w:bookmarkEnd w:id="13"/>
      <w:r w:rsidDel="00000000" w:rsidR="00000000" w:rsidRPr="00000000">
        <w:rPr>
          <w:color w:val="5d6c41"/>
          <w:rtl w:val="0"/>
        </w:rPr>
        <w:t xml:space="preserve">University of Oregon, Eugene, OR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Bachelor of Arts in English</w:t>
      </w:r>
      <w:r w:rsidDel="00000000" w:rsidR="00000000" w:rsidRPr="00000000">
        <w:rPr>
          <w:b w:val="0"/>
          <w:color w:val="666666"/>
          <w:sz w:val="18"/>
          <w:szCs w:val="18"/>
          <w:rtl w:val="0"/>
        </w:rPr>
        <w:t xml:space="preserve"> Class of 2019 -</w:t>
      </w:r>
      <w:r w:rsidDel="00000000" w:rsidR="00000000" w:rsidRPr="00000000">
        <w:rPr>
          <w:b w:val="0"/>
          <w:color w:val="424242"/>
          <w:sz w:val="18"/>
          <w:szCs w:val="18"/>
          <w:rtl w:val="0"/>
        </w:rPr>
        <w:t xml:space="preserve">Minored in Writing, Public Speaking, and Critical Reasoning</w:t>
      </w:r>
    </w:p>
    <w:p w:rsidR="00000000" w:rsidDel="00000000" w:rsidP="00000000" w:rsidRDefault="00000000" w:rsidRPr="00000000" w14:paraId="00000021">
      <w:pPr>
        <w:spacing w:after="2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widowControl w:val="0"/>
        <w:spacing w:after="20" w:before="0" w:line="276" w:lineRule="auto"/>
        <w:rPr/>
      </w:pPr>
      <w:bookmarkStart w:colFirst="0" w:colLast="0" w:name="_5ofymdfo88qx" w:id="14"/>
      <w:bookmarkEnd w:id="14"/>
      <w:r w:rsidDel="00000000" w:rsidR="00000000" w:rsidRPr="00000000">
        <w:rPr>
          <w:rtl w:val="0"/>
        </w:rPr>
        <w:t xml:space="preserve">ACHIEVEMENTS: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Wrote a Publishing Distribution Practices report in collaboration with Independent Booksellers and Publishers of America and PubWest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lexa.schmidt32@gmail.com" TargetMode="External"/><Relationship Id="rId7" Type="http://schemas.openxmlformats.org/officeDocument/2006/relationships/hyperlink" Target="http://alexavictoria-editorial.xyz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